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AB" w:rsidRPr="006C20AB" w:rsidRDefault="006C20AB">
      <w:pPr>
        <w:rPr>
          <w:rFonts w:asciiTheme="minorEastAsia" w:hAnsiTheme="minorEastAsia" w:cs="宋体" w:hint="eastAsia"/>
          <w:bCs/>
          <w:kern w:val="0"/>
          <w:sz w:val="28"/>
          <w:szCs w:val="28"/>
        </w:rPr>
      </w:pPr>
      <w:r w:rsidRPr="006C20AB">
        <w:rPr>
          <w:rFonts w:asciiTheme="minorEastAsia" w:hAnsiTheme="minorEastAsia" w:cs="宋体" w:hint="eastAsia"/>
          <w:bCs/>
          <w:kern w:val="0"/>
          <w:sz w:val="28"/>
          <w:szCs w:val="28"/>
        </w:rPr>
        <w:t>附件1：</w:t>
      </w:r>
    </w:p>
    <w:p w:rsidR="00B22F23" w:rsidRPr="00A02946" w:rsidRDefault="00ED384A">
      <w:pP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A0294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关于严明2019年中秋、国庆期间有关纪律要求的通知</w:t>
      </w:r>
    </w:p>
    <w:p w:rsidR="00ED384A" w:rsidRDefault="00ED384A">
      <w:pPr>
        <w:rPr>
          <w:rFonts w:ascii="宋体" w:eastAsia="宋体" w:hAnsi="宋体" w:cs="宋体" w:hint="eastAsia"/>
          <w:b/>
          <w:bCs/>
          <w:color w:val="1052C0"/>
          <w:kern w:val="0"/>
          <w:sz w:val="36"/>
          <w:szCs w:val="36"/>
        </w:rPr>
      </w:pPr>
    </w:p>
    <w:p w:rsidR="00ED384A" w:rsidRPr="00C4591E" w:rsidRDefault="00ED384A" w:rsidP="00ED384A">
      <w:pPr>
        <w:widowControl/>
        <w:spacing w:line="600" w:lineRule="exact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Microsoft Yahei" w:cs="宋体" w:hint="eastAsia"/>
          <w:kern w:val="0"/>
          <w:sz w:val="32"/>
          <w:szCs w:val="32"/>
        </w:rPr>
        <w:t>各党总支（党委）:</w:t>
      </w:r>
    </w:p>
    <w:p w:rsidR="00ED384A" w:rsidRPr="00C4591E" w:rsidRDefault="00ED384A" w:rsidP="00ED384A">
      <w:pPr>
        <w:widowControl/>
        <w:spacing w:line="600" w:lineRule="exact"/>
        <w:ind w:firstLineChars="200" w:firstLine="640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Microsoft Yahei" w:cs="宋体" w:hint="eastAsia"/>
          <w:kern w:val="0"/>
          <w:sz w:val="32"/>
          <w:szCs w:val="32"/>
        </w:rPr>
        <w:t>2019年中秋、国庆节将至，为持续巩固落实中央八项规定精神成果，持之以恒正风肃纪，确保节日期间风清气正，根据上级有关通知精神，结合“不忘初心、牢记使命”主题教育，现就“两节”期间有关纪律要求重申如下:</w:t>
      </w:r>
    </w:p>
    <w:p w:rsidR="00ED384A" w:rsidRPr="00C4591E" w:rsidRDefault="00ED384A" w:rsidP="00ED384A">
      <w:pPr>
        <w:widowControl/>
        <w:spacing w:line="600" w:lineRule="exact"/>
        <w:ind w:firstLineChars="200" w:firstLine="643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Microsoft Yahei" w:cs="宋体" w:hint="eastAsia"/>
          <w:b/>
          <w:kern w:val="0"/>
          <w:sz w:val="32"/>
        </w:rPr>
        <w:t>一、严守纪律规矩。</w:t>
      </w:r>
      <w:r w:rsidRPr="00C4591E">
        <w:rPr>
          <w:rFonts w:ascii="仿宋_GB2312" w:eastAsia="仿宋_GB2312" w:hAnsi="微软雅黑" w:cs="仿宋" w:hint="eastAsia"/>
          <w:kern w:val="0"/>
          <w:sz w:val="32"/>
          <w:szCs w:val="32"/>
          <w:shd w:val="clear" w:color="auto" w:fill="FFFFFF"/>
        </w:rPr>
        <w:t>党员干部要把纪律挺在前面，严格遵守党规党纪。</w:t>
      </w:r>
      <w:r w:rsidRPr="00C4591E">
        <w:rPr>
          <w:rFonts w:ascii="仿宋_GB2312" w:eastAsia="仿宋_GB2312" w:hAnsi="Microsoft Yahei" w:cs="宋体" w:hint="eastAsia"/>
          <w:kern w:val="0"/>
          <w:sz w:val="32"/>
          <w:szCs w:val="32"/>
        </w:rPr>
        <w:t>严禁违规用公款购买赠送月饼等节礼;严禁违规收受礼品礼金、有价证券、电子礼券、支付凭证、商业预付卡等;严禁违规公款吃喝或安排与公务无关的宴请等活动; 严禁违规发放津补贴、福利;严禁以各种名义报销节日费及其他应由个人承担的费用;严禁公款旅游或支付高消费的娱乐健身活动;严禁违规使用公车或变相借用、租用车辆;严禁违规操办婚丧喜庆借机敛财等。</w:t>
      </w:r>
    </w:p>
    <w:p w:rsidR="00ED384A" w:rsidRPr="00C4591E" w:rsidRDefault="00ED384A" w:rsidP="00ED384A">
      <w:pPr>
        <w:widowControl/>
        <w:spacing w:line="600" w:lineRule="exact"/>
        <w:ind w:firstLineChars="200" w:firstLine="643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微软雅黑" w:cs="仿宋" w:hint="eastAsia"/>
          <w:b/>
          <w:bCs/>
          <w:kern w:val="0"/>
          <w:sz w:val="32"/>
        </w:rPr>
        <w:t>二、强化责任担当。</w:t>
      </w:r>
      <w:r w:rsidRPr="00C4591E">
        <w:rPr>
          <w:rFonts w:ascii="仿宋_GB2312" w:eastAsia="仿宋_GB2312" w:hAnsi="Microsoft Yahei" w:cs="宋体" w:hint="eastAsia"/>
          <w:kern w:val="0"/>
          <w:sz w:val="32"/>
          <w:szCs w:val="32"/>
        </w:rPr>
        <w:t>各党总支（党委）要认真学习贯彻习近平新时代中国特色社会主义思想，牢记初心使命，提高政治站位，强化教育管理，落实主体责任。领导班子不仅要带头执行“八个严禁”各项要求，不越雷池、守住纪律红线，而且要履行好“第一责任人”和“一岗双责”责任，落实全面从严治党的政治责任。同时，要</w:t>
      </w:r>
      <w:r w:rsidRPr="00C4591E">
        <w:rPr>
          <w:rFonts w:ascii="仿宋_GB2312" w:eastAsia="仿宋_GB2312" w:hAnsi="微软雅黑" w:cs="仿宋" w:hint="eastAsia"/>
          <w:kern w:val="0"/>
          <w:sz w:val="32"/>
          <w:szCs w:val="32"/>
          <w:shd w:val="clear" w:color="auto" w:fill="FFFFFF"/>
        </w:rPr>
        <w:t>加强日常监督提醒，深化宣传教育，坚决抵制“四风”，锲而不舍贯彻落实中央八项</w:t>
      </w:r>
      <w:r w:rsidRPr="00C4591E">
        <w:rPr>
          <w:rFonts w:ascii="仿宋_GB2312" w:eastAsia="仿宋_GB2312" w:hAnsi="微软雅黑" w:cs="仿宋" w:hint="eastAsia"/>
          <w:kern w:val="0"/>
          <w:sz w:val="32"/>
          <w:szCs w:val="32"/>
          <w:shd w:val="clear" w:color="auto" w:fill="FFFFFF"/>
        </w:rPr>
        <w:lastRenderedPageBreak/>
        <w:t>规定精神，引导党员干部、师生员工自觉把党的纪律、规矩内化于心、外化于行，在全校营造政清人和、尚简戒奢的良好氛围。</w:t>
      </w:r>
    </w:p>
    <w:p w:rsidR="00ED384A" w:rsidRPr="00C4591E" w:rsidRDefault="00ED384A" w:rsidP="00ED384A">
      <w:pPr>
        <w:widowControl/>
        <w:spacing w:line="600" w:lineRule="exact"/>
        <w:ind w:firstLine="555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纪委监督检查室将加强监督检查，严肃查处违纪行为，发现一起，查处一起，曝光一起，</w:t>
      </w:r>
      <w:r w:rsidRPr="00C4591E">
        <w:rPr>
          <w:rFonts w:ascii="仿宋_GB2312" w:eastAsia="仿宋_GB2312" w:hAnsi="Microsoft Yahei" w:cs="宋体" w:hint="eastAsia"/>
          <w:kern w:val="0"/>
          <w:sz w:val="32"/>
          <w:szCs w:val="32"/>
        </w:rPr>
        <w:t>以“零容忍”的态度巩固作风建设成果，营造风清气正的节日氛围。</w:t>
      </w: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欢迎广大师生员工进行监督。</w:t>
      </w:r>
    </w:p>
    <w:p w:rsidR="00ED384A" w:rsidRPr="00C4591E" w:rsidRDefault="00ED384A" w:rsidP="00ED384A">
      <w:pPr>
        <w:widowControl/>
        <w:spacing w:line="600" w:lineRule="exact"/>
        <w:ind w:firstLine="555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举 报 电 话： 84762625、84762789</w:t>
      </w:r>
    </w:p>
    <w:p w:rsidR="00ED384A" w:rsidRPr="00C4591E" w:rsidRDefault="00ED384A" w:rsidP="00ED384A">
      <w:pPr>
        <w:widowControl/>
        <w:spacing w:line="600" w:lineRule="exact"/>
        <w:ind w:firstLine="555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举 报 邮 箱： jjjc@dlou.edu.cn</w:t>
      </w:r>
    </w:p>
    <w:p w:rsidR="00ED384A" w:rsidRDefault="00ED384A" w:rsidP="00ED384A">
      <w:pPr>
        <w:widowControl/>
        <w:spacing w:line="600" w:lineRule="exact"/>
        <w:ind w:firstLine="555"/>
        <w:jc w:val="left"/>
        <w:rPr>
          <w:rFonts w:ascii="仿宋_GB2312" w:eastAsia="仿宋_GB2312" w:hAnsi="微软雅黑" w:cs="仿宋"/>
          <w:bCs/>
          <w:kern w:val="0"/>
          <w:sz w:val="32"/>
          <w:szCs w:val="32"/>
        </w:rPr>
      </w:pPr>
    </w:p>
    <w:p w:rsidR="00ED384A" w:rsidRPr="00C4591E" w:rsidRDefault="00ED384A" w:rsidP="00ED384A">
      <w:pPr>
        <w:widowControl/>
        <w:spacing w:line="600" w:lineRule="exact"/>
        <w:ind w:firstLine="555"/>
        <w:jc w:val="left"/>
        <w:rPr>
          <w:rFonts w:ascii="仿宋_GB2312" w:eastAsia="仿宋_GB2312" w:hAnsi="微软雅黑" w:cs="仿宋"/>
          <w:bCs/>
          <w:kern w:val="0"/>
          <w:sz w:val="32"/>
          <w:szCs w:val="32"/>
        </w:rPr>
      </w:pPr>
      <w:r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附件：</w:t>
      </w:r>
      <w:r w:rsidRPr="00D60682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中央纪委公开曝光六起违反中央八项规定精神问题</w:t>
      </w:r>
    </w:p>
    <w:p w:rsidR="00ED384A" w:rsidRDefault="00ED384A" w:rsidP="00ED384A">
      <w:pPr>
        <w:widowControl/>
        <w:spacing w:line="600" w:lineRule="exact"/>
        <w:ind w:firstLineChars="1173" w:firstLine="3754"/>
        <w:jc w:val="left"/>
        <w:rPr>
          <w:rFonts w:ascii="仿宋_GB2312" w:eastAsia="仿宋_GB2312" w:hAnsi="微软雅黑" w:cs="仿宋"/>
          <w:bCs/>
          <w:kern w:val="0"/>
          <w:sz w:val="32"/>
          <w:szCs w:val="32"/>
        </w:rPr>
      </w:pPr>
    </w:p>
    <w:p w:rsidR="00ED384A" w:rsidRDefault="00ED384A" w:rsidP="00ED384A">
      <w:pPr>
        <w:widowControl/>
        <w:spacing w:line="600" w:lineRule="exact"/>
        <w:ind w:firstLineChars="1173" w:firstLine="3754"/>
        <w:jc w:val="left"/>
        <w:rPr>
          <w:rFonts w:ascii="仿宋_GB2312" w:eastAsia="仿宋_GB2312" w:hAnsi="微软雅黑" w:cs="仿宋"/>
          <w:bCs/>
          <w:kern w:val="0"/>
          <w:sz w:val="32"/>
          <w:szCs w:val="32"/>
        </w:rPr>
      </w:pPr>
    </w:p>
    <w:p w:rsidR="00ED384A" w:rsidRPr="00C4591E" w:rsidRDefault="00ED384A" w:rsidP="00A02946">
      <w:pPr>
        <w:widowControl/>
        <w:spacing w:line="600" w:lineRule="exact"/>
        <w:ind w:firstLineChars="850" w:firstLine="2720"/>
        <w:jc w:val="left"/>
        <w:rPr>
          <w:rFonts w:ascii="Microsoft Yahei" w:eastAsia="宋体" w:hAnsi="Microsoft Yahei" w:cs="宋体" w:hint="eastAsia"/>
          <w:kern w:val="0"/>
          <w:szCs w:val="21"/>
        </w:rPr>
      </w:pP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中共大连海洋大学纪律检查委员会</w:t>
      </w:r>
    </w:p>
    <w:p w:rsidR="00ED384A" w:rsidRDefault="00ED384A" w:rsidP="00A02946">
      <w:pPr>
        <w:ind w:firstLineChars="1200" w:firstLine="3840"/>
      </w:pPr>
      <w:r w:rsidRPr="00C4591E">
        <w:rPr>
          <w:rFonts w:ascii="仿宋_GB2312" w:eastAsia="仿宋_GB2312" w:hAnsi="微软雅黑" w:cs="仿宋" w:hint="eastAsia"/>
          <w:bCs/>
          <w:kern w:val="0"/>
          <w:sz w:val="32"/>
          <w:szCs w:val="32"/>
        </w:rPr>
        <w:t>2019年9月12日</w:t>
      </w:r>
    </w:p>
    <w:sectPr w:rsidR="00ED384A" w:rsidSect="00B2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84A"/>
    <w:rsid w:val="006C20AB"/>
    <w:rsid w:val="00A02946"/>
    <w:rsid w:val="00B22F23"/>
    <w:rsid w:val="00DF7DB5"/>
    <w:rsid w:val="00ED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4</cp:revision>
  <dcterms:created xsi:type="dcterms:W3CDTF">2019-09-23T02:15:00Z</dcterms:created>
  <dcterms:modified xsi:type="dcterms:W3CDTF">2019-09-23T02:36:00Z</dcterms:modified>
</cp:coreProperties>
</file>